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2059FE">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r>
        <w:rPr>
          <w:rFonts w:hint="default" w:ascii="Times New Roman" w:hAnsi="Times New Roman" w:eastAsia="仿宋_GB2312" w:cs="Times New Roman"/>
          <w:sz w:val="32"/>
          <w:szCs w:val="32"/>
          <w:lang w:val="en-US" w:eastAsia="zh-CN"/>
        </w:rPr>
        <w:t>1</w:t>
      </w:r>
    </w:p>
    <w:p w14:paraId="64C70468">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lang w:val="en-US" w:eastAsia="zh-CN"/>
        </w:rPr>
      </w:pPr>
    </w:p>
    <w:p w14:paraId="412228F6">
      <w:pPr>
        <w:pStyle w:val="6"/>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6"/>
          <w:szCs w:val="36"/>
          <w:lang w:val="en-US" w:eastAsia="zh-CN"/>
        </w:rPr>
      </w:pPr>
      <w:r>
        <w:rPr>
          <w:rFonts w:hint="default" w:ascii="Times New Roman" w:hAnsi="Times New Roman" w:eastAsia="方正小标宋简体" w:cs="Times New Roman"/>
          <w:sz w:val="36"/>
          <w:szCs w:val="36"/>
          <w:lang w:val="en-US" w:eastAsia="zh-CN"/>
        </w:rPr>
        <w:t>中共浙江省委统战部 浙江省社会主义学院 浙江省统一战线理论研究会 浙江省统一战线智库2026</w:t>
      </w:r>
      <w:r>
        <w:rPr>
          <w:rFonts w:hint="eastAsia" w:ascii="方正小标宋简体" w:hAnsi="方正小标宋简体" w:eastAsia="方正小标宋简体" w:cs="方正小标宋简体"/>
          <w:sz w:val="36"/>
          <w:szCs w:val="36"/>
          <w:lang w:val="en-US" w:eastAsia="zh-CN"/>
        </w:rPr>
        <w:t>年度统一战线理论招标课题指南及投标办法</w:t>
      </w:r>
    </w:p>
    <w:p w14:paraId="08668BD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8" w:beforeAutospacing="0" w:after="38" w:afterAutospacing="0" w:line="240" w:lineRule="atLeast"/>
        <w:ind w:left="0" w:right="0" w:firstLine="420"/>
        <w:rPr>
          <w:rFonts w:hint="eastAsia" w:ascii="新宋体" w:hAnsi="新宋体" w:eastAsia="新宋体" w:cs="新宋体"/>
          <w:i w:val="0"/>
          <w:iCs w:val="0"/>
          <w:caps w:val="0"/>
          <w:color w:val="333333"/>
          <w:spacing w:val="0"/>
          <w:sz w:val="12"/>
          <w:szCs w:val="12"/>
        </w:rPr>
      </w:pPr>
    </w:p>
    <w:p w14:paraId="6C03BDE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8" w:beforeAutospacing="0" w:after="38" w:afterAutospacing="0" w:line="240" w:lineRule="atLeast"/>
        <w:ind w:left="0" w:right="0" w:firstLine="420"/>
        <w:jc w:val="lef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为鼓励统战部门和社会各界人士积极参与统战理论研究活动，进一步提高我省统战理论研究的整体水平，中共浙江省委统战部、浙江省社会主义学院、浙江省统一战线智库、浙江省统一战线理论研究会联合面向社会公开招标。现将招标课题及投标办法公布如下：</w:t>
      </w:r>
    </w:p>
    <w:p w14:paraId="4DEA7D53">
      <w:pPr>
        <w:pStyle w:val="6"/>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一、招标课题</w:t>
      </w:r>
    </w:p>
    <w:p w14:paraId="7C3379E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8" w:beforeAutospacing="0" w:after="38" w:afterAutospacing="0" w:line="240" w:lineRule="atLeast"/>
        <w:ind w:left="0" w:right="0" w:firstLine="420"/>
        <w:jc w:val="left"/>
        <w:rPr>
          <w:rFonts w:hint="eastAsia" w:ascii="仿宋_GB2312" w:hAnsi="仿宋_GB2312" w:eastAsia="仿宋_GB2312" w:cs="仿宋_GB2312"/>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1</w:t>
      </w:r>
      <w:r>
        <w:rPr>
          <w:rFonts w:hint="eastAsia" w:ascii="仿宋_GB2312" w:hAnsi="仿宋_GB2312" w:eastAsia="仿宋_GB2312" w:cs="仿宋_GB2312"/>
          <w:color w:val="auto"/>
          <w:kern w:val="2"/>
          <w:sz w:val="32"/>
          <w:szCs w:val="32"/>
          <w:lang w:val="en-US" w:eastAsia="zh-CN" w:bidi="ar-SA"/>
        </w:rPr>
        <w:t>. 推进统一战线领域法治化建设的方法路径研究</w:t>
      </w:r>
    </w:p>
    <w:p w14:paraId="3CFCBA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8" w:beforeAutospacing="0" w:after="38" w:afterAutospacing="0" w:line="240" w:lineRule="atLeast"/>
        <w:ind w:left="0" w:right="0" w:firstLine="420"/>
        <w:jc w:val="left"/>
        <w:rPr>
          <w:rFonts w:hint="eastAsia" w:ascii="仿宋_GB2312" w:hAnsi="仿宋_GB2312" w:eastAsia="仿宋_GB2312" w:cs="仿宋_GB2312"/>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2</w:t>
      </w:r>
      <w:r>
        <w:rPr>
          <w:rFonts w:hint="eastAsia" w:ascii="仿宋_GB2312" w:hAnsi="仿宋_GB2312" w:eastAsia="仿宋_GB2312" w:cs="仿宋_GB2312"/>
          <w:color w:val="auto"/>
          <w:kern w:val="2"/>
          <w:sz w:val="32"/>
          <w:szCs w:val="32"/>
          <w:lang w:val="en-US" w:eastAsia="zh-CN" w:bidi="ar-SA"/>
        </w:rPr>
        <w:t>. 加强统战宣传工作的方法路径研究</w:t>
      </w:r>
    </w:p>
    <w:p w14:paraId="0E7EB7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8" w:beforeAutospacing="0" w:after="38" w:afterAutospacing="0" w:line="240" w:lineRule="atLeast"/>
        <w:ind w:left="0" w:right="0" w:firstLine="420"/>
        <w:jc w:val="left"/>
        <w:rPr>
          <w:rFonts w:hint="eastAsia" w:ascii="仿宋_GB2312" w:hAnsi="仿宋_GB2312" w:eastAsia="仿宋_GB2312" w:cs="仿宋_GB2312"/>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3</w:t>
      </w:r>
      <w:r>
        <w:rPr>
          <w:rFonts w:hint="eastAsia" w:ascii="仿宋_GB2312" w:hAnsi="仿宋_GB2312" w:eastAsia="仿宋_GB2312" w:cs="仿宋_GB2312"/>
          <w:color w:val="auto"/>
          <w:kern w:val="2"/>
          <w:sz w:val="32"/>
          <w:szCs w:val="32"/>
          <w:lang w:val="en-US" w:eastAsia="zh-CN" w:bidi="ar-SA"/>
        </w:rPr>
        <w:t>. 互联网时代统战团体统战组织运行模式和发挥作用机制研究</w:t>
      </w:r>
    </w:p>
    <w:p w14:paraId="411512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8" w:beforeAutospacing="0" w:after="38" w:afterAutospacing="0" w:line="240" w:lineRule="atLeast"/>
        <w:ind w:left="0" w:right="0" w:firstLine="420"/>
        <w:jc w:val="left"/>
        <w:rPr>
          <w:rFonts w:hint="eastAsia" w:ascii="仿宋_GB2312" w:hAnsi="仿宋_GB2312" w:eastAsia="仿宋_GB2312" w:cs="仿宋_GB2312"/>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4</w:t>
      </w:r>
      <w:r>
        <w:rPr>
          <w:rFonts w:hint="eastAsia" w:ascii="仿宋_GB2312" w:hAnsi="仿宋_GB2312" w:eastAsia="仿宋_GB2312" w:cs="仿宋_GB2312"/>
          <w:color w:val="auto"/>
          <w:kern w:val="2"/>
          <w:sz w:val="32"/>
          <w:szCs w:val="32"/>
          <w:lang w:val="en-US" w:eastAsia="zh-CN" w:bidi="ar-SA"/>
        </w:rPr>
        <w:t>. 新时代统战文化建设赋能统战工作高质量发展研究</w:t>
      </w:r>
    </w:p>
    <w:p w14:paraId="33DA264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8" w:beforeAutospacing="0" w:after="38" w:afterAutospacing="0" w:line="240" w:lineRule="atLeast"/>
        <w:ind w:left="0" w:right="0" w:firstLine="420"/>
        <w:jc w:val="left"/>
        <w:rPr>
          <w:rFonts w:hint="eastAsia" w:ascii="仿宋_GB2312" w:hAnsi="仿宋_GB2312" w:eastAsia="仿宋_GB2312" w:cs="仿宋_GB2312"/>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5</w:t>
      </w:r>
      <w:r>
        <w:rPr>
          <w:rFonts w:hint="eastAsia" w:ascii="仿宋_GB2312" w:hAnsi="仿宋_GB2312" w:eastAsia="仿宋_GB2312" w:cs="仿宋_GB2312"/>
          <w:color w:val="auto"/>
          <w:kern w:val="2"/>
          <w:sz w:val="32"/>
          <w:szCs w:val="32"/>
          <w:lang w:val="en-US" w:eastAsia="zh-CN" w:bidi="ar-SA"/>
        </w:rPr>
        <w:t>. 加强党外干部教育管理监督研究</w:t>
      </w:r>
    </w:p>
    <w:p w14:paraId="751A5ED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8" w:beforeAutospacing="0" w:after="38" w:afterAutospacing="0" w:line="240" w:lineRule="atLeast"/>
        <w:ind w:left="0" w:right="0" w:firstLine="420"/>
        <w:jc w:val="left"/>
        <w:rPr>
          <w:rFonts w:hint="eastAsia" w:ascii="仿宋_GB2312" w:hAnsi="仿宋_GB2312" w:eastAsia="仿宋_GB2312" w:cs="仿宋_GB2312"/>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6</w:t>
      </w:r>
      <w:r>
        <w:rPr>
          <w:rFonts w:hint="eastAsia" w:ascii="仿宋_GB2312" w:hAnsi="仿宋_GB2312" w:eastAsia="仿宋_GB2312" w:cs="仿宋_GB2312"/>
          <w:color w:val="auto"/>
          <w:kern w:val="2"/>
          <w:sz w:val="32"/>
          <w:szCs w:val="32"/>
          <w:lang w:val="en-US" w:eastAsia="zh-CN" w:bidi="ar-SA"/>
        </w:rPr>
        <w:t>. 在正确把握和处理好共同性和差异性的关系中加快推进中华民族共同体建设研究  </w:t>
      </w:r>
    </w:p>
    <w:p w14:paraId="275E20C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8" w:beforeAutospacing="0" w:after="38" w:afterAutospacing="0" w:line="240" w:lineRule="atLeast"/>
        <w:ind w:left="0" w:right="0" w:firstLine="420"/>
        <w:jc w:val="left"/>
        <w:rPr>
          <w:rFonts w:hint="eastAsia" w:ascii="仿宋_GB2312" w:hAnsi="仿宋_GB2312" w:eastAsia="仿宋_GB2312" w:cs="仿宋_GB2312"/>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7</w:t>
      </w:r>
      <w:r>
        <w:rPr>
          <w:rFonts w:hint="eastAsia" w:ascii="仿宋_GB2312" w:hAnsi="仿宋_GB2312" w:eastAsia="仿宋_GB2312" w:cs="仿宋_GB2312"/>
          <w:color w:val="auto"/>
          <w:kern w:val="2"/>
          <w:sz w:val="32"/>
          <w:szCs w:val="32"/>
          <w:lang w:val="en-US" w:eastAsia="zh-CN" w:bidi="ar-SA"/>
        </w:rPr>
        <w:t>. 系统推进我国宗教中国化在浙江走深走实研究</w:t>
      </w:r>
    </w:p>
    <w:p w14:paraId="44EDC97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8" w:beforeAutospacing="0" w:after="38" w:afterAutospacing="0" w:line="240" w:lineRule="atLeast"/>
        <w:ind w:left="0" w:right="0" w:firstLine="420"/>
        <w:jc w:val="left"/>
        <w:rPr>
          <w:rFonts w:hint="eastAsia" w:ascii="仿宋_GB2312" w:hAnsi="仿宋_GB2312" w:eastAsia="仿宋_GB2312" w:cs="仿宋_GB2312"/>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8</w:t>
      </w:r>
      <w:r>
        <w:rPr>
          <w:rFonts w:hint="eastAsia" w:ascii="仿宋_GB2312" w:hAnsi="仿宋_GB2312" w:eastAsia="仿宋_GB2312" w:cs="仿宋_GB2312"/>
          <w:color w:val="auto"/>
          <w:kern w:val="2"/>
          <w:sz w:val="32"/>
          <w:szCs w:val="32"/>
          <w:lang w:val="en-US" w:eastAsia="zh-CN" w:bidi="ar-SA"/>
        </w:rPr>
        <w:t>. “中国人经济”视角下浙江民营经济高质量发展的机遇、挑战和对策研究</w:t>
      </w:r>
    </w:p>
    <w:p w14:paraId="1EA052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8" w:beforeAutospacing="0" w:after="38" w:afterAutospacing="0" w:line="240" w:lineRule="atLeast"/>
        <w:ind w:left="0" w:right="0" w:firstLine="420"/>
        <w:jc w:val="left"/>
        <w:rPr>
          <w:rFonts w:hint="eastAsia" w:ascii="仿宋_GB2312" w:hAnsi="仿宋_GB2312" w:eastAsia="仿宋_GB2312" w:cs="仿宋_GB2312"/>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9</w:t>
      </w:r>
      <w:r>
        <w:rPr>
          <w:rFonts w:hint="eastAsia" w:ascii="仿宋_GB2312" w:hAnsi="仿宋_GB2312" w:eastAsia="仿宋_GB2312" w:cs="仿宋_GB2312"/>
          <w:color w:val="auto"/>
          <w:kern w:val="2"/>
          <w:sz w:val="32"/>
          <w:szCs w:val="32"/>
          <w:lang w:val="en-US" w:eastAsia="zh-CN" w:bidi="ar-SA"/>
        </w:rPr>
        <w:t>. “两个健康”集成改革深化路径研究</w:t>
      </w:r>
    </w:p>
    <w:p w14:paraId="5197AD1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8" w:beforeAutospacing="0" w:after="38" w:afterAutospacing="0" w:line="240" w:lineRule="atLeast"/>
        <w:ind w:left="0" w:right="0" w:firstLine="420"/>
        <w:jc w:val="left"/>
        <w:rPr>
          <w:rFonts w:hint="eastAsia" w:ascii="仿宋_GB2312" w:hAnsi="仿宋_GB2312" w:eastAsia="仿宋_GB2312" w:cs="仿宋_GB2312"/>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10</w:t>
      </w:r>
      <w:r>
        <w:rPr>
          <w:rFonts w:hint="eastAsia" w:ascii="仿宋_GB2312" w:hAnsi="仿宋_GB2312" w:eastAsia="仿宋_GB2312" w:cs="仿宋_GB2312"/>
          <w:color w:val="auto"/>
          <w:kern w:val="2"/>
          <w:sz w:val="32"/>
          <w:szCs w:val="32"/>
          <w:lang w:val="en-US" w:eastAsia="zh-CN" w:bidi="ar-SA"/>
        </w:rPr>
        <w:t>. 华侨华人在促进中外经贸文化交流合作中的作用研究</w:t>
      </w:r>
    </w:p>
    <w:p w14:paraId="1DFD352E">
      <w:pPr>
        <w:pStyle w:val="6"/>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二、招标对象和投标办法</w:t>
      </w:r>
    </w:p>
    <w:p w14:paraId="7CE20C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8" w:beforeAutospacing="0" w:after="38" w:afterAutospacing="0" w:line="240" w:lineRule="atLeast"/>
        <w:ind w:left="0" w:right="0" w:firstLine="420"/>
        <w:jc w:val="left"/>
        <w:rPr>
          <w:rFonts w:hint="eastAsia" w:ascii="仿宋_GB2312" w:hAnsi="仿宋_GB2312" w:eastAsia="仿宋_GB2312" w:cs="仿宋_GB2312"/>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1</w:t>
      </w:r>
      <w:r>
        <w:rPr>
          <w:rFonts w:hint="eastAsia" w:ascii="仿宋_GB2312" w:hAnsi="仿宋_GB2312" w:eastAsia="仿宋_GB2312" w:cs="仿宋_GB2312"/>
          <w:color w:val="auto"/>
          <w:kern w:val="2"/>
          <w:sz w:val="32"/>
          <w:szCs w:val="32"/>
          <w:lang w:val="en-US" w:eastAsia="zh-CN" w:bidi="ar-SA"/>
        </w:rPr>
        <w:t>. 全省统战系统干部、统战理论研究人员、各方面专家学者以及热心统战理论研究的各界人士，均可投标。</w:t>
      </w:r>
    </w:p>
    <w:p w14:paraId="4CD349B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8" w:beforeAutospacing="0" w:after="38" w:afterAutospacing="0" w:line="240" w:lineRule="atLeast"/>
        <w:ind w:left="0" w:right="0" w:firstLine="420"/>
        <w:jc w:val="left"/>
        <w:rPr>
          <w:rFonts w:hint="eastAsia" w:ascii="仿宋_GB2312" w:hAnsi="仿宋_GB2312" w:eastAsia="仿宋_GB2312" w:cs="仿宋_GB2312"/>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2</w:t>
      </w:r>
      <w:r>
        <w:rPr>
          <w:rFonts w:hint="eastAsia" w:ascii="仿宋_GB2312" w:hAnsi="仿宋_GB2312" w:eastAsia="仿宋_GB2312" w:cs="仿宋_GB2312"/>
          <w:color w:val="auto"/>
          <w:kern w:val="2"/>
          <w:sz w:val="32"/>
          <w:szCs w:val="32"/>
          <w:lang w:val="en-US" w:eastAsia="zh-CN" w:bidi="ar-SA"/>
        </w:rPr>
        <w:t>. 投标以课题组方式进行，每个课题组不少于</w:t>
      </w:r>
      <w:r>
        <w:rPr>
          <w:rFonts w:hint="default" w:ascii="Times New Roman" w:hAnsi="Times New Roman" w:eastAsia="仿宋_GB2312" w:cs="Times New Roman"/>
          <w:color w:val="auto"/>
          <w:kern w:val="2"/>
          <w:sz w:val="32"/>
          <w:szCs w:val="32"/>
          <w:lang w:val="en-US" w:eastAsia="zh-CN" w:bidi="ar-SA"/>
        </w:rPr>
        <w:t>3</w:t>
      </w:r>
      <w:r>
        <w:rPr>
          <w:rFonts w:hint="eastAsia" w:ascii="仿宋_GB2312" w:hAnsi="仿宋_GB2312" w:eastAsia="仿宋_GB2312" w:cs="仿宋_GB2312"/>
          <w:color w:val="auto"/>
          <w:kern w:val="2"/>
          <w:sz w:val="32"/>
          <w:szCs w:val="32"/>
          <w:lang w:val="en-US" w:eastAsia="zh-CN" w:bidi="ar-SA"/>
        </w:rPr>
        <w:t>人，联合投标单位不超过</w:t>
      </w:r>
      <w:r>
        <w:rPr>
          <w:rFonts w:hint="default" w:ascii="Times New Roman" w:hAnsi="Times New Roman" w:eastAsia="仿宋_GB2312" w:cs="Times New Roman"/>
          <w:color w:val="auto"/>
          <w:kern w:val="2"/>
          <w:sz w:val="32"/>
          <w:szCs w:val="32"/>
          <w:lang w:val="en-US" w:eastAsia="zh-CN" w:bidi="ar-SA"/>
        </w:rPr>
        <w:t>3</w:t>
      </w:r>
      <w:r>
        <w:rPr>
          <w:rFonts w:hint="eastAsia" w:ascii="仿宋_GB2312" w:hAnsi="仿宋_GB2312" w:eastAsia="仿宋_GB2312" w:cs="仿宋_GB2312"/>
          <w:color w:val="auto"/>
          <w:kern w:val="2"/>
          <w:sz w:val="32"/>
          <w:szCs w:val="32"/>
          <w:lang w:val="en-US" w:eastAsia="zh-CN" w:bidi="ar-SA"/>
        </w:rPr>
        <w:t>家。投标者请从中共浙江省委统战部官方网站下载并认真填写《中共浙江省委统战部 浙江省社会主义学院 浙江省统一战线理论研究会 浙江省统一战线智库联合招标课题申报书》，并将</w:t>
      </w:r>
      <w:r>
        <w:rPr>
          <w:rFonts w:hint="default" w:ascii="Times New Roman" w:hAnsi="Times New Roman" w:eastAsia="仿宋_GB2312" w:cs="Times New Roman"/>
          <w:color w:val="auto"/>
          <w:kern w:val="2"/>
          <w:sz w:val="32"/>
          <w:szCs w:val="32"/>
          <w:lang w:val="en-US" w:eastAsia="zh-CN" w:bidi="ar-SA"/>
        </w:rPr>
        <w:t>3</w:t>
      </w:r>
      <w:r>
        <w:rPr>
          <w:rFonts w:hint="eastAsia" w:ascii="仿宋_GB2312" w:hAnsi="仿宋_GB2312" w:eastAsia="仿宋_GB2312" w:cs="仿宋_GB2312"/>
          <w:color w:val="auto"/>
          <w:kern w:val="2"/>
          <w:sz w:val="32"/>
          <w:szCs w:val="32"/>
          <w:lang w:val="en-US" w:eastAsia="zh-CN" w:bidi="ar-SA"/>
        </w:rPr>
        <w:t>份加盖课题组长所在单位公章的申报书，于</w:t>
      </w:r>
      <w:r>
        <w:rPr>
          <w:rFonts w:hint="default" w:ascii="Times New Roman" w:hAnsi="Times New Roman" w:eastAsia="仿宋_GB2312" w:cs="Times New Roman"/>
          <w:color w:val="auto"/>
          <w:kern w:val="2"/>
          <w:sz w:val="32"/>
          <w:szCs w:val="32"/>
          <w:lang w:val="en-US" w:eastAsia="zh-CN" w:bidi="ar-SA"/>
        </w:rPr>
        <w:t>2026</w:t>
      </w:r>
      <w:r>
        <w:rPr>
          <w:rFonts w:hint="eastAsia" w:ascii="仿宋_GB2312" w:hAnsi="仿宋_GB2312" w:eastAsia="仿宋_GB2312" w:cs="仿宋_GB2312"/>
          <w:color w:val="auto"/>
          <w:kern w:val="2"/>
          <w:sz w:val="32"/>
          <w:szCs w:val="32"/>
          <w:lang w:val="en-US" w:eastAsia="zh-CN" w:bidi="ar-SA"/>
        </w:rPr>
        <w:t>年</w:t>
      </w:r>
      <w:r>
        <w:rPr>
          <w:rFonts w:hint="default" w:ascii="Times New Roman" w:hAnsi="Times New Roman" w:eastAsia="仿宋_GB2312" w:cs="Times New Roman"/>
          <w:color w:val="auto"/>
          <w:kern w:val="2"/>
          <w:sz w:val="32"/>
          <w:szCs w:val="32"/>
          <w:lang w:val="en-US" w:eastAsia="zh-CN" w:bidi="ar-SA"/>
        </w:rPr>
        <w:t>5</w:t>
      </w:r>
      <w:r>
        <w:rPr>
          <w:rFonts w:hint="eastAsia" w:ascii="仿宋_GB2312" w:hAnsi="仿宋_GB2312" w:eastAsia="仿宋_GB2312" w:cs="仿宋_GB2312"/>
          <w:color w:val="auto"/>
          <w:kern w:val="2"/>
          <w:sz w:val="32"/>
          <w:szCs w:val="32"/>
          <w:lang w:val="en-US" w:eastAsia="zh-CN" w:bidi="ar-SA"/>
        </w:rPr>
        <w:t>月</w:t>
      </w:r>
      <w:r>
        <w:rPr>
          <w:rFonts w:hint="default" w:ascii="Times New Roman" w:hAnsi="Times New Roman" w:eastAsia="仿宋_GB2312" w:cs="Times New Roman"/>
          <w:color w:val="auto"/>
          <w:kern w:val="2"/>
          <w:sz w:val="32"/>
          <w:szCs w:val="32"/>
          <w:lang w:val="en-US" w:eastAsia="zh-CN" w:bidi="ar-SA"/>
        </w:rPr>
        <w:t>28</w:t>
      </w:r>
      <w:r>
        <w:rPr>
          <w:rFonts w:hint="eastAsia" w:ascii="仿宋_GB2312" w:hAnsi="仿宋_GB2312" w:eastAsia="仿宋_GB2312" w:cs="仿宋_GB2312"/>
          <w:color w:val="auto"/>
          <w:kern w:val="2"/>
          <w:sz w:val="32"/>
          <w:szCs w:val="32"/>
          <w:lang w:val="en-US" w:eastAsia="zh-CN" w:bidi="ar-SA"/>
        </w:rPr>
        <w:t>日前寄达浙江省统一战线理论研究会秘书处（地址：杭州市省府路省行政中心</w:t>
      </w:r>
      <w:r>
        <w:rPr>
          <w:rFonts w:hint="default" w:ascii="Times New Roman" w:hAnsi="Times New Roman" w:eastAsia="仿宋_GB2312" w:cs="Times New Roman"/>
          <w:color w:val="auto"/>
          <w:kern w:val="2"/>
          <w:sz w:val="32"/>
          <w:szCs w:val="32"/>
          <w:lang w:val="en-US" w:eastAsia="zh-CN" w:bidi="ar-SA"/>
        </w:rPr>
        <w:t>7</w:t>
      </w:r>
      <w:r>
        <w:rPr>
          <w:rFonts w:hint="eastAsia" w:ascii="仿宋_GB2312" w:hAnsi="仿宋_GB2312" w:eastAsia="仿宋_GB2312" w:cs="仿宋_GB2312"/>
          <w:color w:val="auto"/>
          <w:kern w:val="2"/>
          <w:sz w:val="32"/>
          <w:szCs w:val="32"/>
          <w:lang w:val="en-US" w:eastAsia="zh-CN" w:bidi="ar-SA"/>
        </w:rPr>
        <w:t>号楼，邮政编码：</w:t>
      </w:r>
      <w:r>
        <w:rPr>
          <w:rFonts w:hint="default" w:ascii="Times New Roman" w:hAnsi="Times New Roman" w:eastAsia="仿宋_GB2312" w:cs="Times New Roman"/>
          <w:color w:val="auto"/>
          <w:kern w:val="2"/>
          <w:sz w:val="32"/>
          <w:szCs w:val="32"/>
          <w:lang w:val="en-US" w:eastAsia="zh-CN" w:bidi="ar-SA"/>
        </w:rPr>
        <w:t>310025</w:t>
      </w:r>
      <w:r>
        <w:rPr>
          <w:rFonts w:hint="eastAsia" w:ascii="仿宋_GB2312" w:hAnsi="仿宋_GB2312" w:eastAsia="仿宋_GB2312" w:cs="仿宋_GB2312"/>
          <w:color w:val="auto"/>
          <w:kern w:val="2"/>
          <w:sz w:val="32"/>
          <w:szCs w:val="32"/>
          <w:lang w:val="en-US" w:eastAsia="zh-CN" w:bidi="ar-SA"/>
        </w:rPr>
        <w:t>，信封右上角注明“投标”字样），申报书电子件（含可编辑和不可编辑格式）同步发送至邮箱tzbyjs</w:t>
      </w:r>
      <w:r>
        <w:rPr>
          <w:rFonts w:hint="default" w:ascii="Times New Roman" w:hAnsi="Times New Roman" w:eastAsia="仿宋_GB2312" w:cs="Times New Roman"/>
          <w:color w:val="auto"/>
          <w:kern w:val="2"/>
          <w:sz w:val="32"/>
          <w:szCs w:val="32"/>
          <w:lang w:val="en-US" w:eastAsia="zh-CN" w:bidi="ar-SA"/>
        </w:rPr>
        <w:t>409</w:t>
      </w:r>
      <w:r>
        <w:rPr>
          <w:rFonts w:hint="eastAsia" w:ascii="仿宋_GB2312" w:hAnsi="仿宋_GB2312" w:eastAsia="仿宋_GB2312" w:cs="仿宋_GB2312"/>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163</w:t>
      </w:r>
      <w:r>
        <w:rPr>
          <w:rFonts w:hint="eastAsia" w:ascii="仿宋_GB2312" w:hAnsi="仿宋_GB2312" w:eastAsia="仿宋_GB2312" w:cs="仿宋_GB2312"/>
          <w:color w:val="auto"/>
          <w:kern w:val="2"/>
          <w:sz w:val="32"/>
          <w:szCs w:val="32"/>
          <w:lang w:val="en-US" w:eastAsia="zh-CN" w:bidi="ar-SA"/>
        </w:rPr>
        <w:t>.com，涉密内容请通过光盘报送。（联系人：陈吉，联系电话：</w:t>
      </w:r>
      <w:r>
        <w:rPr>
          <w:rFonts w:hint="default" w:ascii="Times New Roman" w:hAnsi="Times New Roman" w:eastAsia="仿宋_GB2312" w:cs="Times New Roman"/>
          <w:color w:val="auto"/>
          <w:kern w:val="2"/>
          <w:sz w:val="32"/>
          <w:szCs w:val="32"/>
          <w:lang w:val="en-US" w:eastAsia="zh-CN" w:bidi="ar-SA"/>
        </w:rPr>
        <w:t>0571</w:t>
      </w:r>
      <w:r>
        <w:rPr>
          <w:rFonts w:hint="eastAsia" w:ascii="仿宋_GB2312" w:hAnsi="仿宋_GB2312" w:eastAsia="仿宋_GB2312" w:cs="仿宋_GB2312"/>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87051591</w:t>
      </w:r>
      <w:r>
        <w:rPr>
          <w:rFonts w:hint="eastAsia" w:ascii="仿宋_GB2312" w:hAnsi="仿宋_GB2312" w:eastAsia="仿宋_GB2312" w:cs="仿宋_GB2312"/>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15957183567</w:t>
      </w:r>
      <w:r>
        <w:rPr>
          <w:rFonts w:hint="eastAsia" w:ascii="仿宋_GB2312" w:hAnsi="仿宋_GB2312" w:eastAsia="仿宋_GB2312" w:cs="仿宋_GB2312"/>
          <w:color w:val="auto"/>
          <w:kern w:val="2"/>
          <w:sz w:val="32"/>
          <w:szCs w:val="32"/>
          <w:lang w:val="en-US" w:eastAsia="zh-CN" w:bidi="ar-SA"/>
        </w:rPr>
        <w:t>）</w:t>
      </w:r>
    </w:p>
    <w:p w14:paraId="742E44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8" w:beforeAutospacing="0" w:after="38" w:afterAutospacing="0" w:line="240" w:lineRule="atLeast"/>
        <w:ind w:left="0" w:right="0" w:firstLine="420"/>
        <w:jc w:val="left"/>
        <w:rPr>
          <w:rFonts w:hint="eastAsia" w:ascii="仿宋_GB2312" w:hAnsi="仿宋_GB2312" w:eastAsia="仿宋_GB2312" w:cs="仿宋_GB2312"/>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3</w:t>
      </w:r>
      <w:r>
        <w:rPr>
          <w:rFonts w:hint="eastAsia" w:ascii="仿宋_GB2312" w:hAnsi="仿宋_GB2312" w:eastAsia="仿宋_GB2312" w:cs="仿宋_GB2312"/>
          <w:color w:val="auto"/>
          <w:kern w:val="2"/>
          <w:sz w:val="32"/>
          <w:szCs w:val="32"/>
          <w:lang w:val="en-US" w:eastAsia="zh-CN" w:bidi="ar-SA"/>
        </w:rPr>
        <w:t>. 中标者需与中共浙江省委统战部、浙江省社会主义学院、浙江省统一战线理论研究会、浙江省统一战线智库签订《委托研究协议书》，明确相关权利和义务，于</w:t>
      </w:r>
      <w:r>
        <w:rPr>
          <w:rFonts w:hint="default" w:ascii="Times New Roman" w:hAnsi="Times New Roman" w:eastAsia="仿宋_GB2312" w:cs="Times New Roman"/>
          <w:color w:val="auto"/>
          <w:kern w:val="2"/>
          <w:sz w:val="32"/>
          <w:szCs w:val="32"/>
          <w:lang w:val="en-US" w:eastAsia="zh-CN" w:bidi="ar-SA"/>
        </w:rPr>
        <w:t>2026</w:t>
      </w:r>
      <w:r>
        <w:rPr>
          <w:rFonts w:hint="eastAsia" w:ascii="仿宋_GB2312" w:hAnsi="仿宋_GB2312" w:eastAsia="仿宋_GB2312" w:cs="仿宋_GB2312"/>
          <w:color w:val="auto"/>
          <w:kern w:val="2"/>
          <w:sz w:val="32"/>
          <w:szCs w:val="32"/>
          <w:lang w:val="en-US" w:eastAsia="zh-CN" w:bidi="ar-SA"/>
        </w:rPr>
        <w:t>年</w:t>
      </w:r>
      <w:r>
        <w:rPr>
          <w:rFonts w:hint="default" w:ascii="Times New Roman" w:hAnsi="Times New Roman" w:eastAsia="仿宋_GB2312" w:cs="Times New Roman"/>
          <w:color w:val="auto"/>
          <w:kern w:val="2"/>
          <w:sz w:val="32"/>
          <w:szCs w:val="32"/>
          <w:lang w:val="en-US" w:eastAsia="zh-CN" w:bidi="ar-SA"/>
        </w:rPr>
        <w:t>9</w:t>
      </w:r>
      <w:r>
        <w:rPr>
          <w:rFonts w:hint="eastAsia" w:ascii="仿宋_GB2312" w:hAnsi="仿宋_GB2312" w:eastAsia="仿宋_GB2312" w:cs="仿宋_GB2312"/>
          <w:color w:val="auto"/>
          <w:kern w:val="2"/>
          <w:sz w:val="32"/>
          <w:szCs w:val="32"/>
          <w:lang w:val="en-US" w:eastAsia="zh-CN" w:bidi="ar-SA"/>
        </w:rPr>
        <w:t>月底前提交</w:t>
      </w:r>
      <w:r>
        <w:rPr>
          <w:rFonts w:hint="default" w:ascii="Times New Roman" w:hAnsi="Times New Roman" w:eastAsia="仿宋_GB2312" w:cs="Times New Roman"/>
          <w:color w:val="auto"/>
          <w:kern w:val="2"/>
          <w:sz w:val="32"/>
          <w:szCs w:val="32"/>
          <w:lang w:val="en-US" w:eastAsia="zh-CN" w:bidi="ar-SA"/>
        </w:rPr>
        <w:t>8000</w:t>
      </w:r>
      <w:r>
        <w:rPr>
          <w:rFonts w:hint="eastAsia" w:ascii="仿宋_GB2312" w:hAnsi="仿宋_GB2312" w:eastAsia="仿宋_GB2312" w:cs="仿宋_GB2312"/>
          <w:color w:val="auto"/>
          <w:kern w:val="2"/>
          <w:sz w:val="32"/>
          <w:szCs w:val="32"/>
          <w:lang w:val="en-US" w:eastAsia="zh-CN" w:bidi="ar-SA"/>
        </w:rPr>
        <w:t>字左右的研究成果</w:t>
      </w:r>
      <w:r>
        <w:rPr>
          <w:rFonts w:hint="default" w:ascii="Times New Roman" w:hAnsi="Times New Roman" w:eastAsia="仿宋_GB2312" w:cs="Times New Roman"/>
          <w:color w:val="auto"/>
          <w:kern w:val="2"/>
          <w:sz w:val="32"/>
          <w:szCs w:val="32"/>
          <w:lang w:val="en-US" w:eastAsia="zh-CN" w:bidi="ar-SA"/>
        </w:rPr>
        <w:t>1</w:t>
      </w:r>
      <w:r>
        <w:rPr>
          <w:rFonts w:hint="eastAsia" w:ascii="仿宋_GB2312" w:hAnsi="仿宋_GB2312" w:eastAsia="仿宋_GB2312" w:cs="仿宋_GB2312"/>
          <w:color w:val="auto"/>
          <w:kern w:val="2"/>
          <w:sz w:val="32"/>
          <w:szCs w:val="32"/>
          <w:lang w:val="en-US" w:eastAsia="zh-CN" w:bidi="ar-SA"/>
        </w:rPr>
        <w:t>篇，同时提供不少于</w:t>
      </w:r>
      <w:r>
        <w:rPr>
          <w:rFonts w:hint="default" w:ascii="Times New Roman" w:hAnsi="Times New Roman" w:eastAsia="仿宋_GB2312" w:cs="Times New Roman"/>
          <w:color w:val="auto"/>
          <w:kern w:val="2"/>
          <w:sz w:val="32"/>
          <w:szCs w:val="32"/>
          <w:lang w:val="en-US" w:eastAsia="zh-CN" w:bidi="ar-SA"/>
        </w:rPr>
        <w:t>2000</w:t>
      </w:r>
      <w:r>
        <w:rPr>
          <w:rFonts w:hint="eastAsia" w:ascii="仿宋_GB2312" w:hAnsi="仿宋_GB2312" w:eastAsia="仿宋_GB2312" w:cs="仿宋_GB2312"/>
          <w:color w:val="auto"/>
          <w:kern w:val="2"/>
          <w:sz w:val="32"/>
          <w:szCs w:val="32"/>
          <w:lang w:val="en-US" w:eastAsia="zh-CN" w:bidi="ar-SA"/>
        </w:rPr>
        <w:t>字的咨政报告。</w:t>
      </w:r>
    </w:p>
    <w:p w14:paraId="770A4838">
      <w:pPr>
        <w:pStyle w:val="6"/>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三、经费使用规定</w:t>
      </w:r>
    </w:p>
    <w:p w14:paraId="58D2DFF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8" w:beforeAutospacing="0" w:after="38" w:afterAutospacing="0" w:line="240" w:lineRule="atLeast"/>
        <w:ind w:left="0" w:right="0" w:firstLine="420"/>
        <w:jc w:val="lef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中标者可按规定程序获得经费资助，原则上每个课题资助研究经费控制在</w:t>
      </w:r>
      <w:r>
        <w:rPr>
          <w:rFonts w:hint="default" w:ascii="Times New Roman" w:hAnsi="Times New Roman" w:eastAsia="仿宋_GB2312" w:cs="Times New Roman"/>
          <w:color w:val="auto"/>
          <w:kern w:val="2"/>
          <w:sz w:val="32"/>
          <w:szCs w:val="32"/>
          <w:lang w:val="en-US" w:eastAsia="zh-CN" w:bidi="ar-SA"/>
        </w:rPr>
        <w:t>2</w:t>
      </w:r>
      <w:r>
        <w:rPr>
          <w:rFonts w:hint="eastAsia" w:ascii="仿宋_GB2312" w:hAnsi="仿宋_GB2312" w:eastAsia="仿宋_GB2312" w:cs="仿宋_GB2312"/>
          <w:color w:val="auto"/>
          <w:kern w:val="2"/>
          <w:sz w:val="32"/>
          <w:szCs w:val="32"/>
          <w:lang w:val="en-US" w:eastAsia="zh-CN" w:bidi="ar-SA"/>
        </w:rPr>
        <w:t>万元以内。课题经费包干使用、超支不补，专款专用，按《委托研究协议书》要求拨付。</w:t>
      </w:r>
    </w:p>
    <w:p w14:paraId="4550452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8" w:beforeAutospacing="0" w:after="38" w:afterAutospacing="0" w:line="240" w:lineRule="atLeast"/>
        <w:ind w:left="0" w:right="0" w:firstLine="420"/>
        <w:jc w:val="left"/>
        <w:rPr>
          <w:rFonts w:hint="eastAsia" w:ascii="仿宋_GB2312" w:hAnsi="仿宋_GB2312" w:eastAsia="仿宋_GB2312" w:cs="仿宋_GB2312"/>
          <w:color w:val="auto"/>
          <w:kern w:val="2"/>
          <w:sz w:val="32"/>
          <w:szCs w:val="32"/>
          <w:lang w:val="en-US" w:eastAsia="zh-CN" w:bidi="ar-SA"/>
        </w:rPr>
      </w:pPr>
    </w:p>
    <w:p w14:paraId="6F56E61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8" w:beforeAutospacing="0" w:after="38" w:afterAutospacing="0" w:line="240" w:lineRule="atLeast"/>
        <w:ind w:left="0" w:right="0" w:firstLine="420"/>
        <w:jc w:val="righ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中共浙江省委统战部</w:t>
      </w:r>
    </w:p>
    <w:p w14:paraId="6E4423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8" w:beforeAutospacing="0" w:after="38" w:afterAutospacing="0" w:line="240" w:lineRule="atLeast"/>
        <w:ind w:left="0" w:right="0" w:firstLine="420"/>
        <w:jc w:val="righ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浙江省社会主义学院</w:t>
      </w:r>
    </w:p>
    <w:p w14:paraId="625550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8" w:beforeAutospacing="0" w:after="38" w:afterAutospacing="0" w:line="240" w:lineRule="atLeast"/>
        <w:ind w:left="0" w:right="0" w:firstLine="420"/>
        <w:jc w:val="righ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浙江省统一战线理论研究会</w:t>
      </w:r>
    </w:p>
    <w:p w14:paraId="553676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8" w:beforeAutospacing="0" w:after="38" w:afterAutospacing="0" w:line="240" w:lineRule="atLeast"/>
        <w:ind w:left="0" w:right="0" w:firstLine="420"/>
        <w:jc w:val="righ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浙江省统一战线智库</w:t>
      </w:r>
    </w:p>
    <w:p w14:paraId="1C2D831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8" w:beforeAutospacing="0" w:after="38" w:afterAutospacing="0" w:line="240" w:lineRule="atLeast"/>
        <w:ind w:left="0" w:right="0" w:firstLine="420"/>
        <w:jc w:val="right"/>
        <w:rPr>
          <w:rFonts w:hint="eastAsia" w:ascii="仿宋_GB2312" w:hAnsi="仿宋_GB2312" w:eastAsia="仿宋_GB2312" w:cs="仿宋_GB2312"/>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2026</w:t>
      </w:r>
      <w:r>
        <w:rPr>
          <w:rFonts w:hint="eastAsia" w:ascii="仿宋_GB2312" w:hAnsi="仿宋_GB2312" w:eastAsia="仿宋_GB2312" w:cs="仿宋_GB2312"/>
          <w:color w:val="auto"/>
          <w:kern w:val="2"/>
          <w:sz w:val="32"/>
          <w:szCs w:val="32"/>
          <w:lang w:val="en-US" w:eastAsia="zh-CN" w:bidi="ar-SA"/>
        </w:rPr>
        <w:t>年</w:t>
      </w:r>
      <w:r>
        <w:rPr>
          <w:rFonts w:hint="default" w:ascii="Times New Roman" w:hAnsi="Times New Roman" w:eastAsia="仿宋_GB2312" w:cs="Times New Roman"/>
          <w:color w:val="auto"/>
          <w:kern w:val="2"/>
          <w:sz w:val="32"/>
          <w:szCs w:val="32"/>
          <w:lang w:val="en-US" w:eastAsia="zh-CN" w:bidi="ar-SA"/>
        </w:rPr>
        <w:t>5</w:t>
      </w:r>
      <w:r>
        <w:rPr>
          <w:rFonts w:hint="eastAsia" w:ascii="仿宋_GB2312" w:hAnsi="仿宋_GB2312" w:eastAsia="仿宋_GB2312" w:cs="仿宋_GB2312"/>
          <w:color w:val="auto"/>
          <w:kern w:val="2"/>
          <w:sz w:val="32"/>
          <w:szCs w:val="32"/>
          <w:lang w:val="en-US" w:eastAsia="zh-CN" w:bidi="ar-SA"/>
        </w:rPr>
        <w:t>月</w:t>
      </w:r>
      <w:r>
        <w:rPr>
          <w:rFonts w:hint="default" w:ascii="Times New Roman" w:hAnsi="Times New Roman" w:eastAsia="仿宋_GB2312" w:cs="Times New Roman"/>
          <w:color w:val="auto"/>
          <w:kern w:val="2"/>
          <w:sz w:val="32"/>
          <w:szCs w:val="32"/>
          <w:lang w:val="en-US" w:eastAsia="zh-CN" w:bidi="ar-SA"/>
        </w:rPr>
        <w:t>9</w:t>
      </w:r>
      <w:r>
        <w:rPr>
          <w:rFonts w:hint="eastAsia" w:ascii="仿宋_GB2312" w:hAnsi="仿宋_GB2312" w:eastAsia="仿宋_GB2312" w:cs="仿宋_GB2312"/>
          <w:color w:val="auto"/>
          <w:kern w:val="2"/>
          <w:sz w:val="32"/>
          <w:szCs w:val="32"/>
          <w:lang w:val="en-US" w:eastAsia="zh-CN" w:bidi="ar-SA"/>
        </w:rPr>
        <w:t>日</w:t>
      </w:r>
    </w:p>
    <w:p w14:paraId="13777E9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033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6">
    <w:name w:val="Char1"/>
    <w:basedOn w:val="1"/>
    <w:autoRedefine/>
    <w:qFormat/>
    <w:uiPriority w:val="0"/>
    <w:rPr>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阿东的文件</cp:lastModifiedBy>
  <dcterms:modified xsi:type="dcterms:W3CDTF">2026-05-11T09:15:08Z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eyJoZGlkIjoiZjYxYzY4YTgxYWM3NmM0ZTdhOWJmNWQzMmUwNzU2Y2IiLCJ1c2VySWQiOiIxMjY4NDY1MjM1In0=</vt:lpwstr>
  </property>
  <property fmtid="{D5CDD505-2E9C-101B-9397-08002B2CF9AE}" pid="4" name="ICV">
    <vt:lpwstr>E2AA5B10ACE349EABB914CEC9164F1DF_12</vt:lpwstr>
  </property>
</Properties>
</file>